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Samenwerkingsafspraken binnen je team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Goede samenwerking begint bij duidelijke afspraken — niet bij goede bedoelingen. Leg hier samen vast hoe jullie samenwerken, beslissen en omgaan met verschil.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Naam organisatie / team</w:t>
            </w:r>
          </w:p>
          <w:p>
            <w:pPr>
              <w:pBdr>
                <w:bottom w:val="single" w:color="AAAAAA" w:sz="6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Datum opgesteld</w:t>
            </w:r>
          </w:p>
          <w:p>
            <w:pPr>
              <w:pBdr>
                <w:bottom w:val="single" w:color="AAAAAA" w:sz="6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Deelnemers</w:t>
            </w:r>
          </w:p>
          <w:p>
            <w:pPr>
              <w:pBdr>
                <w:bottom w:val="single" w:color="AAAAAA" w:sz="6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Volgende evaluatie</w:t>
            </w:r>
          </w:p>
          <w:p>
            <w:pPr>
              <w:pBdr>
                <w:bottom w:val="single" w:color="AAAAAA" w:sz="6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6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1. Hoe we samenwerken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Leg de basisregels vast zodat iedereen weet wat er verwacht wordt.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Hoe nemen we besluiten? (bijv. consensus, meerderheid, de voorzitter beslist)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Hoe lossen we meningsverschillen op? Wie bemiddelt er als dat nodig is?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Wat doen we als iemand zijn of haar afspraken niet nakomt?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2. Communicatie &amp; bereikbaarheid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Duidelijkheid over hoe en wanneer je van elkaar mag verwachten een reactie te krijgen.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Via welk kanaal communiceren we onderling? (app, mail, vergadering, anders)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Wat is de verwachte reactietijd op berichten?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Hoe en wanneer vergaderen we? (frequentie, duur, online of fysiek)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Wie houdt de notulen bij en deelt ze na de vergadering?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3. Rolverdeling &amp; grenzen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Wie doet wat — en wat valt juist buiten ieders rol?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Wie is waarvoor verantwoordelijk? (kort overzicht van rollen)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Wat valt buiten ieders rol — wat doe je dus NIET?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Hoe gaan we om met nieuwe ideeën of taken die niemands rol zijn?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4. Onze afspraken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De vijf dingen die wij als team het belangrijkst vinden.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1.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2.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3.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4.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5.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top w:val="single" w:color="D0EAF5" w:sz="2"/>
        </w:pBdr>
        <w:spacing w:after="120" w:before="24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Evalueer deze afspraken minimaal één keer per jaar. Omstandigheden veranderen, mensen veranderen — afspraken mogen ook veranderen.</w:t>
      </w:r>
    </w:p>
    <w:p>
      <w:pPr>
        <w:spacing w:after="120"/>
      </w:pPr>
      <w:r>
        <w:rPr>
          <w:rFonts w:ascii="Arial" w:cs="Arial" w:eastAsia="Arial" w:hAnsi="Arial"/>
        </w:rPr>
        <w:t xml:space="preserve"/>
      </w:r>
    </w:p>
    <w:p>
      <w:pPr>
        <w:pBdr>
          <w:top w:val="single" w:color="D0EAF5" w:sz="2"/>
        </w:pBdr>
        <w:spacing w:after="60" w:before="240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Vastgesteld door het team op: ___________________________</w:t>
      </w:r>
    </w:p>
    <w:sectPr>
      <w:headerReference w:type="default" r:id="rId7"/>
      <w:footerReference w:type="default" r:id="rId8"/>
      <w:pgSz w:w="11906" w:h="16838" w:orient="portrait"/>
      <w:pgMar w:top="120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EAF5" w:sz="2"/>
      </w:pBdr>
      <w:spacing w:before="0"/>
    </w:pPr>
    <w:r>
      <w:rPr>
        <w:rFonts w:ascii="Arial" w:cs="Arial" w:eastAsia="Arial" w:hAnsi="Arial"/>
        <w:color w:val="888888"/>
        <w:sz w:val="16"/>
        <w:szCs w:val="16"/>
      </w:rPr>
      <w:t xml:space="preserve">deedmob.com</w:t>
    </w:r>
    <w:r>
      <w:rPr>
        <w:rFonts w:ascii="Arial" w:cs="Arial" w:eastAsia="Arial" w:hAnsi="Arial"/>
        <w:color w:val="888888"/>
        <w:sz w:val="16"/>
        <w:szCs w:val="16"/>
      </w:rPr>
      <w:t xml:space="preserve">	Pagina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7026"/>
      <w:gridCol w:w="2000"/>
    </w:tblGrid>
    <w:tr>
      <w:tc>
        <w:tcPr>
          <w:tcW w:type="dxa" w:w="702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120"/>
          </w:tcMar>
          <w:vAlign w:val="center"/>
        </w:tcPr>
        <w:p>
          <w:pPr>
            <w:spacing w:after="0"/>
          </w:pPr>
          <w:r>
            <w:rPr>
              <w:rFonts w:ascii="Arial" w:cs="Arial" w:eastAsia="Arial" w:hAnsi="Arial"/>
              <w:b/>
              <w:bCs/>
              <w:color w:val="555555"/>
              <w:sz w:val="20"/>
              <w:szCs w:val="20"/>
            </w:rPr>
            <w:t xml:space="preserve">Samenwerkingsafspraken binnen je team</w:t>
          </w:r>
        </w:p>
      </w:tc>
      <w:tc>
        <w:tcPr>
          <w:tcW w:type="dxa" w:w="2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  <w:vAlign w:val="center"/>
        </w:tcPr>
        <w:p>
          <w:pPr>
            <w:spacing w:after="0"/>
            <w:jc w:val="right"/>
          </w:pPr>
          <w:r>
            <w:drawing>
              <wp:inline distT="0" distB="0" distL="0" distR="0">
                <wp:extent cx="828675" cy="1714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bottom w:val="single" w:color="00AEEF" w:sz="4" w:space="4"/>
      </w:pBdr>
      <w:spacing w:after="0" w:before="0"/>
    </w:pPr>
    <w:r>
      <w:rPr>
        <w:rFonts w:ascii="Arial" w:cs="Arial" w:eastAsia="Arial" w:hAnsi="Arial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  <w:rPr>
        <w:rFonts w:ascii="Arial" w:cs="Arial" w:eastAsia="Arial" w:hAnsi="Arial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540dd10112d3237b371ec6508b20666528154a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2026-05-21T10:03:57.493Z</dcterms:created>
  <dcterms:modified xsi:type="dcterms:W3CDTF">2026-05-21T10:03:57.493Z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